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2B1862">
      <w:pPr>
        <w:pStyle w:val="2019Deptname"/>
        <w:rPr>
          <w:rFonts w:ascii="Arial" w:hAnsi="Arial" w:cs="Arial"/>
        </w:rPr>
      </w:pPr>
    </w:p>
    <w:p w:rsidR="00656803" w:rsidRPr="0090111C" w:rsidRDefault="002B3F5A" w:rsidP="00656803">
      <w:pPr>
        <w:pStyle w:val="2019Deptname"/>
        <w:rPr>
          <w:rFonts w:ascii="Arial" w:hAnsi="Arial" w:cs="Arial"/>
        </w:rPr>
      </w:pPr>
      <w:r>
        <w:rPr>
          <w:rFonts w:ascii="Arial" w:hAnsi="Arial" w:cs="Arial"/>
        </w:rPr>
        <w:t>Speech pathology</w:t>
      </w:r>
    </w:p>
    <w:p w:rsidR="00656803" w:rsidRPr="0090111C" w:rsidRDefault="002B3F5A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Briefing and debriefing</w:t>
      </w:r>
    </w:p>
    <w:p w:rsidR="00656803" w:rsidRPr="0090111C" w:rsidRDefault="00CB006D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 xml:space="preserve">Checklists </w:t>
      </w:r>
      <w:r w:rsidR="002B3F5A">
        <w:rPr>
          <w:rFonts w:ascii="Arial" w:hAnsi="Arial" w:cs="Arial"/>
        </w:rPr>
        <w:t xml:space="preserve">for interpreters </w:t>
      </w:r>
    </w:p>
    <w:p w:rsidR="00656803" w:rsidRPr="002C7F10" w:rsidRDefault="001E5CE4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>
          <v:rect id="_x0000_i1026" style="width:524.45pt;height:2pt" o:hralign="center" o:hrstd="t" o:hrnoshade="t" o:hr="t" fillcolor="#85c446" stroked="f"/>
        </w:pict>
      </w:r>
    </w:p>
    <w:p w:rsidR="00656803" w:rsidRPr="0090111C" w:rsidRDefault="005870FE" w:rsidP="00656803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Please use this checklist to guide briefing before sessions and debriefing after sessions. </w:t>
      </w:r>
    </w:p>
    <w:p w:rsidR="00656803" w:rsidRPr="0090111C" w:rsidRDefault="005870FE" w:rsidP="0065680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Briefing checklist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35"/>
        <w:gridCol w:w="7999"/>
      </w:tblGrid>
      <w:tr w:rsidR="005870FE" w:rsidRPr="00EC26B3" w:rsidTr="00D12005">
        <w:trPr>
          <w:trHeight w:val="1238"/>
        </w:trPr>
        <w:tc>
          <w:tcPr>
            <w:tcW w:w="1635" w:type="dxa"/>
          </w:tcPr>
          <w:p w:rsidR="005870FE" w:rsidRPr="00D12005" w:rsidRDefault="005870FE" w:rsidP="005870F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12005">
              <w:rPr>
                <w:rFonts w:ascii="Arial" w:hAnsi="Arial" w:cs="Arial"/>
                <w:b/>
                <w:sz w:val="20"/>
                <w:szCs w:val="20"/>
              </w:rPr>
              <w:t>cknowledge and Introduce</w:t>
            </w:r>
          </w:p>
          <w:p w:rsidR="005870FE" w:rsidRPr="00D12005" w:rsidRDefault="005870FE" w:rsidP="00045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9" w:type="dxa"/>
          </w:tcPr>
          <w:p w:rsidR="000266B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Interpreter’s </w:t>
            </w:r>
            <w:r w:rsidR="000266BE" w:rsidRPr="00D12005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  <w:p w:rsidR="005870FE" w:rsidRDefault="000266B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C</w:t>
            </w:r>
            <w:r w:rsidR="005870FE" w:rsidRPr="00D12005"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C33DAB">
              <w:rPr>
                <w:rFonts w:ascii="Arial" w:hAnsi="Arial" w:cs="Arial"/>
                <w:sz w:val="20"/>
                <w:szCs w:val="20"/>
              </w:rPr>
              <w:t xml:space="preserve">that language, dialect, </w:t>
            </w:r>
            <w:r w:rsidR="008011B5" w:rsidRPr="00D12005">
              <w:rPr>
                <w:rFonts w:ascii="Arial" w:hAnsi="Arial" w:cs="Arial"/>
                <w:sz w:val="20"/>
                <w:szCs w:val="20"/>
              </w:rPr>
              <w:t>ethnicity</w:t>
            </w:r>
            <w:r w:rsidR="00C33DAB">
              <w:rPr>
                <w:rFonts w:ascii="Arial" w:hAnsi="Arial" w:cs="Arial"/>
                <w:sz w:val="20"/>
                <w:szCs w:val="20"/>
              </w:rPr>
              <w:t xml:space="preserve"> and geographical location</w:t>
            </w:r>
            <w:r w:rsidR="008011B5" w:rsidRPr="00D12005">
              <w:rPr>
                <w:rFonts w:ascii="Arial" w:hAnsi="Arial" w:cs="Arial"/>
                <w:sz w:val="20"/>
                <w:szCs w:val="20"/>
              </w:rPr>
              <w:t xml:space="preserve"> matches that of the client</w:t>
            </w:r>
          </w:p>
          <w:p w:rsidR="00C33DAB" w:rsidRPr="00D12005" w:rsidRDefault="00C33DAB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languages spoken (accredited and non-accredited) 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All clinicians’ names and roles 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Interpreter’s previous experience working </w:t>
            </w:r>
            <w:r w:rsidR="00CB006D" w:rsidRPr="00D12005">
              <w:rPr>
                <w:rFonts w:ascii="Arial" w:hAnsi="Arial" w:cs="Arial"/>
                <w:sz w:val="20"/>
                <w:szCs w:val="20"/>
              </w:rPr>
              <w:t>with speech pathologists +/- other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 professionals in </w:t>
            </w:r>
            <w:r w:rsidR="00CB006D" w:rsidRPr="00D12005">
              <w:rPr>
                <w:rFonts w:ascii="Arial" w:hAnsi="Arial" w:cs="Arial"/>
                <w:sz w:val="20"/>
                <w:szCs w:val="20"/>
              </w:rPr>
              <w:t>the session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0FE" w:rsidRPr="00EC26B3" w:rsidTr="00D12005">
        <w:trPr>
          <w:trHeight w:val="735"/>
        </w:trPr>
        <w:tc>
          <w:tcPr>
            <w:tcW w:w="1635" w:type="dxa"/>
          </w:tcPr>
          <w:p w:rsidR="005870FE" w:rsidRPr="00D12005" w:rsidRDefault="005870FE" w:rsidP="000266B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12005">
              <w:rPr>
                <w:rFonts w:ascii="Arial" w:hAnsi="Arial" w:cs="Arial"/>
                <w:b/>
                <w:sz w:val="20"/>
                <w:szCs w:val="20"/>
              </w:rPr>
              <w:t>uration</w:t>
            </w:r>
          </w:p>
        </w:tc>
        <w:tc>
          <w:tcPr>
            <w:tcW w:w="7999" w:type="dxa"/>
          </w:tcPr>
          <w:p w:rsidR="000266B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Length </w:t>
            </w:r>
            <w:r w:rsidR="000266BE" w:rsidRPr="00D1200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session </w:t>
            </w:r>
          </w:p>
          <w:p w:rsidR="005870FE" w:rsidRPr="00D12005" w:rsidRDefault="000266B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P</w:t>
            </w:r>
            <w:r w:rsidR="005870FE" w:rsidRPr="00D12005">
              <w:rPr>
                <w:rFonts w:ascii="Arial" w:hAnsi="Arial" w:cs="Arial"/>
                <w:sz w:val="20"/>
                <w:szCs w:val="20"/>
              </w:rPr>
              <w:t xml:space="preserve">ossibility of extended session or </w:t>
            </w:r>
            <w:r w:rsidRPr="00D12005">
              <w:rPr>
                <w:rFonts w:ascii="Arial" w:hAnsi="Arial" w:cs="Arial"/>
                <w:sz w:val="20"/>
                <w:szCs w:val="20"/>
              </w:rPr>
              <w:t>additional</w:t>
            </w:r>
            <w:r w:rsidR="005870FE" w:rsidRPr="00D1200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</w:tr>
      <w:tr w:rsidR="005870FE" w:rsidRPr="00EC26B3" w:rsidTr="00D12005">
        <w:tc>
          <w:tcPr>
            <w:tcW w:w="1635" w:type="dxa"/>
          </w:tcPr>
          <w:p w:rsidR="005870FE" w:rsidRPr="00D12005" w:rsidRDefault="005870FE" w:rsidP="005870F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12005">
              <w:rPr>
                <w:rFonts w:ascii="Arial" w:hAnsi="Arial" w:cs="Arial"/>
                <w:b/>
                <w:sz w:val="20"/>
                <w:szCs w:val="20"/>
              </w:rPr>
              <w:t>xplanation</w:t>
            </w:r>
          </w:p>
          <w:p w:rsidR="005870FE" w:rsidRPr="00D12005" w:rsidRDefault="005870FE" w:rsidP="00045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ituation: Type of session </w:t>
            </w:r>
            <w:r w:rsidR="00187D8E" w:rsidRPr="00D12005">
              <w:rPr>
                <w:rFonts w:ascii="Arial" w:hAnsi="Arial" w:cs="Arial"/>
                <w:sz w:val="20"/>
                <w:szCs w:val="20"/>
              </w:rPr>
              <w:t>(e.g. case history, assessment, therapy, combination)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ackground: </w:t>
            </w:r>
            <w:r w:rsidR="00D12005" w:rsidRPr="00D12005">
              <w:rPr>
                <w:rFonts w:ascii="Arial" w:hAnsi="Arial" w:cs="Arial"/>
                <w:sz w:val="20"/>
                <w:szCs w:val="20"/>
              </w:rPr>
              <w:t xml:space="preserve">Health, communication and </w:t>
            </w:r>
            <w:r w:rsidR="008011B5" w:rsidRPr="00D12005">
              <w:rPr>
                <w:rFonts w:ascii="Arial" w:hAnsi="Arial" w:cs="Arial"/>
                <w:sz w:val="20"/>
                <w:szCs w:val="20"/>
              </w:rPr>
              <w:t>social background (e.g. migrant vs. refugee</w:t>
            </w:r>
            <w:r w:rsidR="007655C4">
              <w:rPr>
                <w:rFonts w:ascii="Arial" w:hAnsi="Arial" w:cs="Arial"/>
                <w:sz w:val="20"/>
                <w:szCs w:val="20"/>
              </w:rPr>
              <w:t xml:space="preserve"> vs. asylum seeker</w:t>
            </w:r>
            <w:r w:rsidR="00C56C23">
              <w:rPr>
                <w:rFonts w:ascii="Arial" w:hAnsi="Arial" w:cs="Arial"/>
                <w:sz w:val="20"/>
                <w:szCs w:val="20"/>
              </w:rPr>
              <w:t xml:space="preserve"> background</w:t>
            </w:r>
            <w:r w:rsidR="008011B5" w:rsidRPr="00D120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ssessment: Tasks, resources, purpose, interpreter’s role in each activity 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ecommendations: </w:t>
            </w:r>
          </w:p>
          <w:p w:rsidR="005870FE" w:rsidRPr="00D12005" w:rsidRDefault="005870FE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Expectations for interactions</w:t>
            </w:r>
          </w:p>
          <w:p w:rsidR="005870FE" w:rsidRPr="00D12005" w:rsidRDefault="005870FE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Confidentiality and professionalism</w:t>
            </w:r>
          </w:p>
          <w:p w:rsidR="005870FE" w:rsidRPr="00D12005" w:rsidRDefault="007A4378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Interpreting style</w:t>
            </w:r>
            <w:r w:rsidR="005870FE" w:rsidRPr="00D12005">
              <w:rPr>
                <w:rFonts w:ascii="Arial" w:hAnsi="Arial" w:cs="Arial"/>
                <w:sz w:val="20"/>
                <w:szCs w:val="20"/>
              </w:rPr>
              <w:t xml:space="preserve"> (consecutive vs. simultaneous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 vs. whispered</w:t>
            </w:r>
            <w:r w:rsidR="005870FE" w:rsidRPr="00D120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0FE" w:rsidRPr="00D12005" w:rsidRDefault="005870FE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Signal/procedure for pausing/resuming interpreting</w:t>
            </w:r>
            <w:r w:rsidR="00133B35">
              <w:rPr>
                <w:rFonts w:ascii="Arial" w:hAnsi="Arial" w:cs="Arial"/>
                <w:sz w:val="20"/>
                <w:szCs w:val="20"/>
              </w:rPr>
              <w:t xml:space="preserve"> and resolving miscommunications</w:t>
            </w:r>
          </w:p>
          <w:p w:rsidR="005870FE" w:rsidRDefault="005870FE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Seating/standing arrangements</w:t>
            </w:r>
          </w:p>
          <w:p w:rsidR="007655C4" w:rsidRPr="00D12005" w:rsidRDefault="007655C4" w:rsidP="007655C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terminology for the session </w:t>
            </w:r>
          </w:p>
          <w:p w:rsidR="00B814FD" w:rsidRPr="00D12005" w:rsidRDefault="00B814FD" w:rsidP="00B814F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0FE" w:rsidRPr="00EC26B3" w:rsidTr="00D12005">
        <w:tc>
          <w:tcPr>
            <w:tcW w:w="1635" w:type="dxa"/>
          </w:tcPr>
          <w:p w:rsidR="005870FE" w:rsidRPr="00D12005" w:rsidRDefault="005870FE" w:rsidP="005870F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D12005">
              <w:rPr>
                <w:rFonts w:ascii="Arial" w:hAnsi="Arial" w:cs="Arial"/>
                <w:b/>
                <w:sz w:val="20"/>
                <w:szCs w:val="20"/>
              </w:rPr>
              <w:t>hank you</w:t>
            </w:r>
          </w:p>
          <w:p w:rsidR="005870FE" w:rsidRPr="00D12005" w:rsidRDefault="005870FE" w:rsidP="00045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Other potential ethical issues </w:t>
            </w:r>
          </w:p>
          <w:p w:rsidR="005870FE" w:rsidRPr="00D12005" w:rsidRDefault="005870FE" w:rsidP="007655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Opportunity to decline assignment</w:t>
            </w:r>
          </w:p>
          <w:p w:rsidR="00B814FD" w:rsidRPr="00D12005" w:rsidRDefault="00B814FD" w:rsidP="00B814FD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0FE" w:rsidRDefault="00587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4FD" w:rsidRDefault="00B814FD" w:rsidP="005870FE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66BE" w:rsidRDefault="000266BE" w:rsidP="005870FE">
      <w:pPr>
        <w:pStyle w:val="2019subheading"/>
        <w:rPr>
          <w:rFonts w:ascii="Arial" w:hAnsi="Arial" w:cs="Arial"/>
        </w:rPr>
      </w:pPr>
    </w:p>
    <w:p w:rsidR="000266BE" w:rsidRDefault="000266BE" w:rsidP="005870FE">
      <w:pPr>
        <w:pStyle w:val="2019subheading"/>
        <w:rPr>
          <w:rFonts w:ascii="Arial" w:hAnsi="Arial" w:cs="Arial"/>
        </w:rPr>
      </w:pPr>
    </w:p>
    <w:p w:rsidR="005870FE" w:rsidRPr="00D12005" w:rsidRDefault="005870FE" w:rsidP="00D12005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Debriefing checklist</w:t>
      </w:r>
    </w:p>
    <w:p w:rsidR="005870FE" w:rsidRDefault="005870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86"/>
        <w:gridCol w:w="7907"/>
      </w:tblGrid>
      <w:tr w:rsidR="005870FE" w:rsidRPr="00D12005" w:rsidTr="008011B5">
        <w:tc>
          <w:tcPr>
            <w:tcW w:w="1586" w:type="dxa"/>
          </w:tcPr>
          <w:p w:rsidR="005870FE" w:rsidRPr="00D12005" w:rsidRDefault="005870FE" w:rsidP="00045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7907" w:type="dxa"/>
          </w:tcPr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Assessment findings</w:t>
            </w:r>
          </w:p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Additional observations and information </w:t>
            </w:r>
          </w:p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Conflicting information</w:t>
            </w:r>
          </w:p>
          <w:p w:rsidR="005870FE" w:rsidRPr="00D12005" w:rsidRDefault="005870FE" w:rsidP="005870F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0FE" w:rsidRPr="00D12005" w:rsidTr="008011B5">
        <w:tc>
          <w:tcPr>
            <w:tcW w:w="1586" w:type="dxa"/>
          </w:tcPr>
          <w:p w:rsidR="005870FE" w:rsidRPr="00D12005" w:rsidRDefault="005870FE" w:rsidP="00045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sz w:val="20"/>
                <w:szCs w:val="20"/>
              </w:rPr>
              <w:t>Issues</w:t>
            </w:r>
          </w:p>
        </w:tc>
        <w:tc>
          <w:tcPr>
            <w:tcW w:w="7907" w:type="dxa"/>
          </w:tcPr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Interpreting issues </w:t>
            </w:r>
          </w:p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Ethical issues </w:t>
            </w:r>
          </w:p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Traumatic/emotional content (and appropriate follow up)</w:t>
            </w:r>
          </w:p>
          <w:p w:rsidR="005870FE" w:rsidRPr="00D12005" w:rsidRDefault="005870FE" w:rsidP="005870F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0FE" w:rsidRPr="00D12005" w:rsidTr="008011B5">
        <w:tc>
          <w:tcPr>
            <w:tcW w:w="1586" w:type="dxa"/>
          </w:tcPr>
          <w:p w:rsidR="005870FE" w:rsidRPr="00D12005" w:rsidRDefault="005870FE" w:rsidP="00045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005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</w:p>
        </w:tc>
        <w:tc>
          <w:tcPr>
            <w:tcW w:w="7907" w:type="dxa"/>
          </w:tcPr>
          <w:p w:rsidR="005870FE" w:rsidRPr="00D12005" w:rsidRDefault="005870FE" w:rsidP="00E446A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>Further learning opportunities</w:t>
            </w:r>
          </w:p>
          <w:p w:rsidR="005870FE" w:rsidRPr="00D12005" w:rsidRDefault="005870FE" w:rsidP="005870F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488" w:rsidRDefault="00B60488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bookmarkEnd w:id="0"/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E0F0C" w:rsidRDefault="00CE0F0C" w:rsidP="00CE0F0C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</w:p>
    <w:p w:rsidR="00CE0F0C" w:rsidRPr="0090111C" w:rsidRDefault="00CE0F0C" w:rsidP="00CE0F0C">
      <w:pPr>
        <w:pStyle w:val="2019intro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Speech Pathology Australia</w:t>
      </w:r>
    </w:p>
    <w:p w:rsidR="00CE0F0C" w:rsidRPr="0090111C" w:rsidRDefault="00CE0F0C" w:rsidP="00CE0F0C">
      <w:pPr>
        <w:pStyle w:val="2019body"/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lang w:val="en-US"/>
        </w:rPr>
        <w:t xml:space="preserve">Level </w:t>
      </w:r>
      <w:r>
        <w:rPr>
          <w:rFonts w:ascii="Arial" w:hAnsi="Arial" w:cs="Arial"/>
          <w:lang w:val="en-US"/>
        </w:rPr>
        <w:t>1 / 114 William Street</w:t>
      </w:r>
    </w:p>
    <w:p w:rsidR="00CE0F0C" w:rsidRPr="0090111C" w:rsidRDefault="00CE0F0C" w:rsidP="00CE0F0C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Melbourne VIC 3000</w:t>
      </w:r>
    </w:p>
    <w:p w:rsidR="00CE0F0C" w:rsidRPr="0090111C" w:rsidRDefault="00CE0F0C" w:rsidP="00CE0F0C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t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1300 368 835</w:t>
      </w:r>
    </w:p>
    <w:p w:rsidR="00CE0F0C" w:rsidRPr="0090111C" w:rsidRDefault="00CE0F0C" w:rsidP="00CE0F0C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e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office@speechpathologyaustralia.org.au</w:t>
      </w:r>
    </w:p>
    <w:p w:rsidR="00CE0F0C" w:rsidRPr="0090111C" w:rsidRDefault="00CE0F0C" w:rsidP="00CE0F0C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w</w:t>
      </w:r>
      <w:r w:rsidRPr="0090111C">
        <w:rPr>
          <w:rFonts w:ascii="Arial" w:hAnsi="Arial" w:cs="Arial"/>
          <w:color w:val="84C446"/>
          <w:lang w:val="en-US"/>
        </w:rPr>
        <w:tab/>
      </w:r>
      <w:r w:rsidRPr="0090111C">
        <w:rPr>
          <w:rFonts w:ascii="Arial" w:hAnsi="Arial" w:cs="Arial"/>
          <w:lang w:val="en-US"/>
        </w:rPr>
        <w:t>www.</w:t>
      </w:r>
      <w:r>
        <w:rPr>
          <w:rFonts w:ascii="Arial" w:hAnsi="Arial" w:cs="Arial"/>
          <w:lang w:val="en-US"/>
        </w:rPr>
        <w:t>speechpathologyaustralia.org.au</w:t>
      </w:r>
    </w:p>
    <w:p w:rsidR="00CE0F0C" w:rsidRDefault="00CE0F0C" w:rsidP="00CE0F0C">
      <w:pPr>
        <w:pStyle w:val="2019intropara"/>
        <w:rPr>
          <w:rFonts w:ascii="Arial" w:hAnsi="Arial" w:cs="Arial"/>
        </w:rPr>
      </w:pPr>
    </w:p>
    <w:p w:rsidR="001E5CE4" w:rsidRDefault="001E5CE4" w:rsidP="001E5CE4">
      <w:pPr>
        <w:pStyle w:val="2019intropara"/>
        <w:rPr>
          <w:rFonts w:ascii="Arial" w:hAnsi="Arial" w:cs="Arial"/>
        </w:rPr>
      </w:pPr>
      <w:r w:rsidRPr="00D05CD7">
        <w:rPr>
          <w:rFonts w:ascii="Arial" w:hAnsi="Arial" w:cs="Arial"/>
        </w:rPr>
        <w:t xml:space="preserve">This fact sheet is part of the </w:t>
      </w:r>
      <w:hyperlink r:id="rId8" w:history="1">
        <w:r w:rsidRPr="005176EB">
          <w:rPr>
            <w:rStyle w:val="Hyperlink"/>
            <w:rFonts w:ascii="Arial" w:hAnsi="Arial" w:cs="Arial"/>
            <w:i/>
          </w:rPr>
          <w:t>Working effectively with speech pathologists</w:t>
        </w:r>
      </w:hyperlink>
      <w:r w:rsidRPr="00D05CD7">
        <w:rPr>
          <w:rFonts w:ascii="Arial" w:hAnsi="Arial" w:cs="Arial"/>
        </w:rPr>
        <w:t xml:space="preserve"> e-learning package</w:t>
      </w:r>
    </w:p>
    <w:p w:rsidR="001E5CE4" w:rsidRDefault="001E5CE4" w:rsidP="001E5C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br w:type="page"/>
      </w:r>
    </w:p>
    <w:p w:rsidR="001E5CE4" w:rsidRDefault="001E5CE4" w:rsidP="001E5CE4">
      <w:pPr>
        <w:pStyle w:val="2019intropara"/>
        <w:rPr>
          <w:rFonts w:ascii="Arial" w:hAnsi="Arial" w:cs="Arial"/>
        </w:rPr>
      </w:pPr>
    </w:p>
    <w:p w:rsidR="001E5CE4" w:rsidRDefault="001E5CE4" w:rsidP="001E5CE4">
      <w:pPr>
        <w:pStyle w:val="2019intropara"/>
        <w:rPr>
          <w:rFonts w:ascii="Arial" w:hAnsi="Arial" w:cs="Arial"/>
        </w:rPr>
      </w:pPr>
    </w:p>
    <w:p w:rsidR="001E5CE4" w:rsidRDefault="001E5CE4" w:rsidP="001E5CE4">
      <w:pPr>
        <w:pStyle w:val="2019intropara"/>
        <w:rPr>
          <w:rFonts w:ascii="Arial" w:hAnsi="Arial" w:cs="Arial"/>
        </w:rPr>
      </w:pPr>
    </w:p>
    <w:tbl>
      <w:tblPr>
        <w:tblW w:w="93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1E5CE4" w:rsidRPr="005176EB" w:rsidTr="00DE3F17">
        <w:trPr>
          <w:cantSplit/>
          <w:trHeight w:val="3097"/>
        </w:trPr>
        <w:tc>
          <w:tcPr>
            <w:tcW w:w="9338" w:type="dxa"/>
            <w:shd w:val="clear" w:color="auto" w:fill="auto"/>
          </w:tcPr>
          <w:p w:rsidR="001E5CE4" w:rsidRPr="005176EB" w:rsidRDefault="001E5CE4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:rsidR="001E5CE4" w:rsidRPr="005176EB" w:rsidRDefault="001E5CE4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</w:rPr>
              <w:drawing>
                <wp:inline distT="0" distB="0" distL="0" distR="0" wp14:anchorId="64D935B8" wp14:editId="7BEEC090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CE4" w:rsidRPr="005176EB" w:rsidRDefault="001E5CE4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11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1E5CE4" w:rsidRPr="005176EB" w:rsidRDefault="001E5CE4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:rsidR="001E5CE4" w:rsidRPr="005176EB" w:rsidRDefault="001E5CE4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You are free to copy, communicate and adapt the work for non-commercial purposes, </w:t>
            </w:r>
            <w:proofErr w:type="gramStart"/>
            <w:r w:rsidRPr="005176EB">
              <w:rPr>
                <w:rFonts w:ascii="Arial" w:hAnsi="Arial" w:cs="Arial"/>
                <w:sz w:val="20"/>
                <w:szCs w:val="20"/>
              </w:rPr>
              <w:t>as long as</w:t>
            </w:r>
            <w:proofErr w:type="gramEnd"/>
            <w:r w:rsidRPr="005176EB">
              <w:rPr>
                <w:rFonts w:ascii="Arial" w:hAnsi="Arial" w:cs="Arial"/>
                <w:sz w:val="20"/>
                <w:szCs w:val="20"/>
              </w:rPr>
              <w:t xml:space="preserve"> you attribute the State of Queensland (Children’s Health Queensland) and comply with the licence terms.</w:t>
            </w:r>
          </w:p>
          <w:p w:rsidR="001E5CE4" w:rsidRPr="005176EB" w:rsidRDefault="001E5CE4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:rsidR="001E5CE4" w:rsidRPr="005176EB" w:rsidRDefault="001E5CE4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1E5CE4" w:rsidRPr="005176EB" w:rsidTr="00DE3F17">
        <w:trPr>
          <w:cantSplit/>
          <w:trHeight w:val="2224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1E5CE4" w:rsidRPr="005176EB" w:rsidRDefault="001E5CE4" w:rsidP="00DE3F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CE4" w:rsidRPr="005176EB" w:rsidRDefault="001E5CE4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:rsidR="001E5CE4" w:rsidRPr="005176EB" w:rsidRDefault="001E5CE4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>
                <v:shape id="_x0000_i1260" type="#_x0000_t75" alt="https://licensebuttons.net/l/by-nc/3.0/80x15.png" style="width:60pt;height:11.25pt">
                  <v:imagedata r:id="rId12" r:href="rId13"/>
                </v:shape>
              </w:pic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:rsidR="001E5CE4" w:rsidRPr="005176EB" w:rsidRDefault="001E5CE4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14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1E5CE4" w:rsidRPr="005176EB" w:rsidRDefault="001E5CE4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:rsidR="00CE0F0C" w:rsidRPr="000266BE" w:rsidRDefault="00CE0F0C" w:rsidP="000266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sectPr w:rsidR="00CE0F0C" w:rsidRPr="000266BE" w:rsidSect="00763F76">
      <w:headerReference w:type="default" r:id="rId15"/>
      <w:headerReference w:type="first" r:id="rId16"/>
      <w:footerReference w:type="first" r:id="rId17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6A" w:rsidRDefault="0093706A" w:rsidP="00B60488">
      <w:pPr>
        <w:spacing w:after="0" w:line="240" w:lineRule="auto"/>
      </w:pPr>
      <w:r>
        <w:separator/>
      </w:r>
    </w:p>
  </w:endnote>
  <w:end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6A" w:rsidRDefault="0093706A" w:rsidP="00B60488">
      <w:pPr>
        <w:spacing w:after="0" w:line="240" w:lineRule="auto"/>
      </w:pPr>
      <w:r>
        <w:separator/>
      </w:r>
    </w:p>
  </w:footnote>
  <w:foot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FD" w:rsidRDefault="00B814FD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A052E87" wp14:editId="43D6C437">
          <wp:simplePos x="0" y="0"/>
          <wp:positionH relativeFrom="page">
            <wp:align>right</wp:align>
          </wp:positionH>
          <wp:positionV relativeFrom="paragraph">
            <wp:posOffset>-13335</wp:posOffset>
          </wp:positionV>
          <wp:extent cx="7552895" cy="10682287"/>
          <wp:effectExtent l="0" t="0" r="0" b="5080"/>
          <wp:wrapNone/>
          <wp:docPr id="1" name="Picture 1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F" w:rsidRDefault="00461C17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4762</wp:posOffset>
          </wp:positionV>
          <wp:extent cx="7552895" cy="10682287"/>
          <wp:effectExtent l="0" t="0" r="0" b="5080"/>
          <wp:wrapNone/>
          <wp:docPr id="15" name="Picture 15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CAA00C4"/>
    <w:multiLevelType w:val="hybridMultilevel"/>
    <w:tmpl w:val="06123F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F0C01"/>
    <w:multiLevelType w:val="hybridMultilevel"/>
    <w:tmpl w:val="51524C8E"/>
    <w:lvl w:ilvl="0" w:tplc="6C58C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FB7ADA"/>
    <w:multiLevelType w:val="hybridMultilevel"/>
    <w:tmpl w:val="8F9E0BCE"/>
    <w:lvl w:ilvl="0" w:tplc="1CD6A2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D6A2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E80"/>
    <w:multiLevelType w:val="hybridMultilevel"/>
    <w:tmpl w:val="E2509D08"/>
    <w:lvl w:ilvl="0" w:tplc="1CD6A2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E24FB"/>
    <w:multiLevelType w:val="hybridMultilevel"/>
    <w:tmpl w:val="BE648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E4102"/>
    <w:multiLevelType w:val="hybridMultilevel"/>
    <w:tmpl w:val="04904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96D3A"/>
    <w:multiLevelType w:val="hybridMultilevel"/>
    <w:tmpl w:val="19B487D2"/>
    <w:lvl w:ilvl="0" w:tplc="1CD6A2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A3"/>
    <w:rsid w:val="000266BE"/>
    <w:rsid w:val="0004036F"/>
    <w:rsid w:val="00067A63"/>
    <w:rsid w:val="000C4C27"/>
    <w:rsid w:val="00133B35"/>
    <w:rsid w:val="00187D8E"/>
    <w:rsid w:val="001E5CE4"/>
    <w:rsid w:val="002134B7"/>
    <w:rsid w:val="002618C4"/>
    <w:rsid w:val="002B1862"/>
    <w:rsid w:val="002B3F5A"/>
    <w:rsid w:val="002D2312"/>
    <w:rsid w:val="00300750"/>
    <w:rsid w:val="00317D98"/>
    <w:rsid w:val="003A42C7"/>
    <w:rsid w:val="003D1179"/>
    <w:rsid w:val="003E2851"/>
    <w:rsid w:val="0042326A"/>
    <w:rsid w:val="004305EF"/>
    <w:rsid w:val="00461C17"/>
    <w:rsid w:val="005870FE"/>
    <w:rsid w:val="00625357"/>
    <w:rsid w:val="00656803"/>
    <w:rsid w:val="00750CDD"/>
    <w:rsid w:val="00756B8E"/>
    <w:rsid w:val="0075772E"/>
    <w:rsid w:val="00763F76"/>
    <w:rsid w:val="007655C4"/>
    <w:rsid w:val="007A4378"/>
    <w:rsid w:val="008011B5"/>
    <w:rsid w:val="008A445E"/>
    <w:rsid w:val="008E46EE"/>
    <w:rsid w:val="008E74E3"/>
    <w:rsid w:val="008F609B"/>
    <w:rsid w:val="0093706A"/>
    <w:rsid w:val="00997EA3"/>
    <w:rsid w:val="00A537BC"/>
    <w:rsid w:val="00B60488"/>
    <w:rsid w:val="00B814FD"/>
    <w:rsid w:val="00BD1CBE"/>
    <w:rsid w:val="00C33DAB"/>
    <w:rsid w:val="00C56C23"/>
    <w:rsid w:val="00C92DF2"/>
    <w:rsid w:val="00CB006D"/>
    <w:rsid w:val="00CE0F0C"/>
    <w:rsid w:val="00CF5220"/>
    <w:rsid w:val="00D12005"/>
    <w:rsid w:val="00E446A7"/>
    <w:rsid w:val="00E97EDB"/>
    <w:rsid w:val="00EC735E"/>
    <w:rsid w:val="00F357C3"/>
    <w:rsid w:val="00F5331A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565ADF"/>
  <w15:docId w15:val="{662C7361-9284-4CC5-AF9B-9AF2B84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870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rsid w:val="001E5CE4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chpathologyaustralia.org.au/SPAweb/Document_Management/Projects/elearning_for_interpreters_and_translators.aspx" TargetMode="External"/><Relationship Id="rId13" Type="http://schemas.openxmlformats.org/officeDocument/2006/relationships/image" Target="https://licensebuttons.net/l/by-nc/3.0/80x15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4.0/deed.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2.5/au/" TargetMode="External"/><Relationship Id="rId14" Type="http://schemas.openxmlformats.org/officeDocument/2006/relationships/hyperlink" Target="https://creativecommons.org/licenses/by-nc/4.0/deed.en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true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87710-0F45-49BF-A03C-7E075B592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F8311-7D64-4F3C-9B1A-B179BACBEE7D}"/>
</file>

<file path=customXml/itemProps3.xml><?xml version="1.0" encoding="utf-8"?>
<ds:datastoreItem xmlns:ds="http://schemas.openxmlformats.org/officeDocument/2006/customXml" ds:itemID="{41CC4EB9-630D-4703-89FE-61AA76A6347E}"/>
</file>

<file path=customXml/itemProps4.xml><?xml version="1.0" encoding="utf-8"?>
<ds:datastoreItem xmlns:ds="http://schemas.openxmlformats.org/officeDocument/2006/customXml" ds:itemID="{82372537-B948-409A-AA95-BDACEB2A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Claire Zhang</cp:lastModifiedBy>
  <cp:revision>21</cp:revision>
  <cp:lastPrinted>2019-01-07T02:38:00Z</cp:lastPrinted>
  <dcterms:created xsi:type="dcterms:W3CDTF">2019-01-10T00:28:00Z</dcterms:created>
  <dcterms:modified xsi:type="dcterms:W3CDTF">2019-07-09T06:00:00Z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  <property fmtid="{D5CDD505-2E9C-101B-9397-08002B2CF9AE}" pid="3" name="MediaServiceImageTags">
    <vt:lpwstr/>
  </property>
</Properties>
</file>